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3094" w14:textId="77777777" w:rsidR="00D81D72" w:rsidRPr="00C47B4F" w:rsidRDefault="00D81D72" w:rsidP="00D81D72">
      <w:pPr>
        <w:rPr>
          <w:b/>
          <w:bCs/>
          <w:sz w:val="28"/>
          <w:szCs w:val="28"/>
          <w:u w:val="single"/>
        </w:rPr>
      </w:pPr>
      <w:r w:rsidRPr="00C47B4F">
        <w:rPr>
          <w:b/>
          <w:bCs/>
          <w:sz w:val="28"/>
          <w:szCs w:val="28"/>
          <w:u w:val="single"/>
        </w:rPr>
        <w:t>OrganizingWORKS is a Green Company</w:t>
      </w:r>
    </w:p>
    <w:p w14:paraId="2806C87D" w14:textId="1F89DF8B" w:rsidR="00D81D72" w:rsidRDefault="00D81D72" w:rsidP="00D81D72">
      <w:r>
        <w:t>To help the environment, many companies are following the current trend of “going</w:t>
      </w:r>
      <w:r>
        <w:t xml:space="preserve"> </w:t>
      </w:r>
      <w:r>
        <w:t>green”. Karen Kenney has followed “green” practices since starting OrganizingWORKS</w:t>
      </w:r>
      <w:r>
        <w:t>! in 2001</w:t>
      </w:r>
      <w:r>
        <w:t>. She recycles, reuses, or re</w:t>
      </w:r>
      <w:r w:rsidR="0050322F">
        <w:t>-homes</w:t>
      </w:r>
      <w:r>
        <w:t xml:space="preserve"> as many items as possible.</w:t>
      </w:r>
      <w:r>
        <w:t xml:space="preserve"> </w:t>
      </w:r>
    </w:p>
    <w:p w14:paraId="7A8E75A8" w14:textId="796CBD43" w:rsidR="00D81D72" w:rsidRDefault="00D81D72" w:rsidP="009B3298">
      <w:pPr>
        <w:pStyle w:val="ListParagraph"/>
        <w:numPr>
          <w:ilvl w:val="0"/>
          <w:numId w:val="7"/>
        </w:numPr>
      </w:pPr>
      <w:r>
        <w:t>Boxes, bags, packing paper and packing peanuts, used during a move, are</w:t>
      </w:r>
      <w:r>
        <w:t xml:space="preserve"> </w:t>
      </w:r>
      <w:r>
        <w:t>expensive. Often these items are still very functional and can be reused multiple</w:t>
      </w:r>
      <w:r>
        <w:t xml:space="preserve"> </w:t>
      </w:r>
      <w:r>
        <w:t>times.</w:t>
      </w:r>
    </w:p>
    <w:p w14:paraId="5BA5B005" w14:textId="77777777" w:rsidR="009B3298" w:rsidRDefault="009B3298" w:rsidP="009B3298">
      <w:pPr>
        <w:pStyle w:val="ListParagraph"/>
      </w:pPr>
    </w:p>
    <w:p w14:paraId="793C9BEF" w14:textId="009D4C6C" w:rsidR="009B3298" w:rsidRDefault="00D81D72" w:rsidP="009B3298">
      <w:pPr>
        <w:pStyle w:val="ListParagraph"/>
        <w:numPr>
          <w:ilvl w:val="0"/>
          <w:numId w:val="7"/>
        </w:numPr>
      </w:pPr>
      <w:r>
        <w:t>Outdated stationery can be cut up and used as note pads. Many copy centers</w:t>
      </w:r>
      <w:r w:rsidR="0050322F">
        <w:t xml:space="preserve"> </w:t>
      </w:r>
      <w:r>
        <w:t>will make this paper into</w:t>
      </w:r>
      <w:r>
        <w:t xml:space="preserve"> scratch </w:t>
      </w:r>
      <w:r>
        <w:t>pads</w:t>
      </w:r>
      <w:r w:rsidR="0050322F">
        <w:t xml:space="preserve">. </w:t>
      </w:r>
    </w:p>
    <w:p w14:paraId="511FA519" w14:textId="7E5E933E" w:rsidR="00D81D72" w:rsidRDefault="00D81D72" w:rsidP="009B3298">
      <w:pPr>
        <w:pStyle w:val="ListParagraph"/>
      </w:pPr>
      <w:r>
        <w:t xml:space="preserve"> </w:t>
      </w:r>
    </w:p>
    <w:p w14:paraId="12A17B31" w14:textId="24507BCE" w:rsidR="00D81D72" w:rsidRDefault="00D81D72" w:rsidP="009B3298">
      <w:pPr>
        <w:pStyle w:val="ListParagraph"/>
        <w:numPr>
          <w:ilvl w:val="0"/>
          <w:numId w:val="7"/>
        </w:numPr>
      </w:pPr>
      <w:r>
        <w:t>Outdated addresses on printed envelopes can be covered with new address</w:t>
      </w:r>
      <w:r w:rsidR="0050322F">
        <w:t xml:space="preserve"> </w:t>
      </w:r>
      <w:r>
        <w:t>labels and the envelope can be used. Karen hasn’t bought envelopes in years!</w:t>
      </w:r>
    </w:p>
    <w:p w14:paraId="52314C0A" w14:textId="77777777" w:rsidR="009B3298" w:rsidRDefault="009B3298" w:rsidP="009B3298">
      <w:pPr>
        <w:pStyle w:val="ListParagraph"/>
      </w:pPr>
    </w:p>
    <w:p w14:paraId="23E3E953" w14:textId="5086372F" w:rsidR="00D81D72" w:rsidRDefault="00D81D72" w:rsidP="009B3298">
      <w:pPr>
        <w:pStyle w:val="ListParagraph"/>
        <w:numPr>
          <w:ilvl w:val="0"/>
          <w:numId w:val="7"/>
        </w:numPr>
      </w:pPr>
      <w:r>
        <w:t>Many people change household items such as linens, towels, pots/pans, glasses,</w:t>
      </w:r>
      <w:r w:rsidR="0050322F">
        <w:t xml:space="preserve"> </w:t>
      </w:r>
      <w:r w:rsidR="00F71C80">
        <w:t>China,</w:t>
      </w:r>
      <w:r>
        <w:t xml:space="preserve"> and flatware on a regular basis. Many of these items are gently used and</w:t>
      </w:r>
      <w:r w:rsidR="00B413B4">
        <w:t xml:space="preserve"> could be</w:t>
      </w:r>
      <w:r w:rsidR="0050322F">
        <w:t xml:space="preserve"> </w:t>
      </w:r>
      <w:r>
        <w:t xml:space="preserve">donated to people in need, rather than being thrown </w:t>
      </w:r>
      <w:r w:rsidR="0050322F">
        <w:t xml:space="preserve">in the landfill. </w:t>
      </w:r>
    </w:p>
    <w:p w14:paraId="32B8077F" w14:textId="77777777" w:rsidR="009B3298" w:rsidRDefault="009B3298" w:rsidP="009B3298">
      <w:pPr>
        <w:pStyle w:val="ListParagraph"/>
      </w:pPr>
    </w:p>
    <w:p w14:paraId="358D09C5" w14:textId="483EF7DF" w:rsidR="00D81D72" w:rsidRDefault="00D81D72" w:rsidP="009B3298">
      <w:pPr>
        <w:pStyle w:val="ListParagraph"/>
        <w:numPr>
          <w:ilvl w:val="0"/>
          <w:numId w:val="7"/>
        </w:numPr>
      </w:pPr>
      <w:r>
        <w:t>Ink cartridges can be re</w:t>
      </w:r>
      <w:r w:rsidR="0050322F">
        <w:t xml:space="preserve">cycled in stores </w:t>
      </w:r>
      <w:r>
        <w:t>like Staples</w:t>
      </w:r>
      <w:r w:rsidR="0050322F">
        <w:t xml:space="preserve"> or </w:t>
      </w:r>
      <w:r w:rsidR="00B413B4">
        <w:t>Hewlett Packard directly. Check with your printer company.  Keep the ink cartridges (plastic) out of the landfill.</w:t>
      </w:r>
    </w:p>
    <w:p w14:paraId="15E491E3" w14:textId="77777777" w:rsidR="009B3298" w:rsidRDefault="009B3298" w:rsidP="009B3298">
      <w:pPr>
        <w:pStyle w:val="ListParagraph"/>
      </w:pPr>
    </w:p>
    <w:p w14:paraId="27326D7D" w14:textId="3243F745" w:rsidR="00D81D72" w:rsidRDefault="00D81D72" w:rsidP="009B3298">
      <w:pPr>
        <w:pStyle w:val="ListParagraph"/>
        <w:numPr>
          <w:ilvl w:val="0"/>
          <w:numId w:val="7"/>
        </w:numPr>
      </w:pPr>
      <w:r>
        <w:t>Furniture can be donated to organizations that will make it available to people in</w:t>
      </w:r>
      <w:r w:rsidR="00B413B4">
        <w:t xml:space="preserve"> </w:t>
      </w:r>
      <w:r>
        <w:t>need.</w:t>
      </w:r>
    </w:p>
    <w:p w14:paraId="4F9C8A29" w14:textId="77777777" w:rsidR="00B87F7D" w:rsidRDefault="00B87F7D" w:rsidP="00B87F7D">
      <w:pPr>
        <w:pStyle w:val="ListParagraph"/>
      </w:pPr>
    </w:p>
    <w:p w14:paraId="7471DF9D" w14:textId="41F4C93C" w:rsidR="00B87F7D" w:rsidRDefault="00B87F7D" w:rsidP="009B3298">
      <w:pPr>
        <w:pStyle w:val="ListParagraph"/>
        <w:numPr>
          <w:ilvl w:val="0"/>
          <w:numId w:val="7"/>
        </w:numPr>
      </w:pPr>
      <w:r>
        <w:t>Clothing is now becoming popular. Check out</w:t>
      </w:r>
      <w:r w:rsidR="0067716D">
        <w:t xml:space="preserve"> www</w:t>
      </w:r>
      <w:r>
        <w:t xml:space="preserve"> Baystatetextiles.com. </w:t>
      </w:r>
      <w:r w:rsidR="0067716D">
        <w:t>See the frightening statistics on how many pounds of textiles are toss every year.</w:t>
      </w:r>
    </w:p>
    <w:p w14:paraId="4E359429" w14:textId="77777777" w:rsidR="009B3298" w:rsidRDefault="009B3298" w:rsidP="009B3298">
      <w:pPr>
        <w:pStyle w:val="ListParagraph"/>
      </w:pPr>
    </w:p>
    <w:p w14:paraId="3C936718" w14:textId="393369DC" w:rsidR="009109B5" w:rsidRDefault="00C47B4F" w:rsidP="009B3298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117C" wp14:editId="0470DECA">
                <wp:simplePos x="0" y="0"/>
                <wp:positionH relativeFrom="margin">
                  <wp:align>right</wp:align>
                </wp:positionH>
                <wp:positionV relativeFrom="paragraph">
                  <wp:posOffset>329240</wp:posOffset>
                </wp:positionV>
                <wp:extent cx="1828800" cy="18288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4A55F" w14:textId="77777777" w:rsidR="00C47B4F" w:rsidRPr="00310748" w:rsidRDefault="00C47B4F" w:rsidP="00310748">
                            <w:r>
                              <w:t>Do you have items you would like to donate but can’t deliver them yourself? Karen will collect your donations and deliver them to the appropriate organizations. Karen charges a modest fee, to cover expenses, and she tries to select groups that serve your local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D11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25.9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" filled="f" strokeweight=".5pt">
                <v:fill o:detectmouseclick="t"/>
                <v:textbox style="mso-fit-shape-to-text:t">
                  <w:txbxContent>
                    <w:p w14:paraId="1204A55F" w14:textId="77777777" w:rsidR="00C47B4F" w:rsidRPr="00310748" w:rsidRDefault="00C47B4F" w:rsidP="00310748">
                      <w:r>
                        <w:t>Do you have items you would like to donate but can’t deliver them yourself? Karen will collect your donations and deliver them to the appropriate organizations. Karen charges a modest fee, to cover expenses, and she tries to select groups that serve your local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D72">
        <w:t xml:space="preserve">Used books can be donated to </w:t>
      </w:r>
      <w:r w:rsidR="00B413B4">
        <w:t>More Than Words. (</w:t>
      </w:r>
      <w:hyperlink r:id="rId6" w:history="1">
        <w:r w:rsidR="009109B5" w:rsidRPr="00E51B5A">
          <w:rPr>
            <w:rStyle w:val="Hyperlink"/>
          </w:rPr>
          <w:t>www.mtwyouth.org</w:t>
        </w:r>
      </w:hyperlink>
      <w:r w:rsidR="00B413B4">
        <w:t>)</w:t>
      </w:r>
    </w:p>
    <w:p w14:paraId="5DE92044" w14:textId="7C31109C" w:rsidR="00C47B4F" w:rsidRDefault="00C47B4F" w:rsidP="00C47B4F">
      <w:pPr>
        <w:pStyle w:val="ListParagraph"/>
      </w:pPr>
    </w:p>
    <w:p w14:paraId="13CE4989" w14:textId="147F249A" w:rsidR="00D81D72" w:rsidRDefault="00D81D72" w:rsidP="00D81D72">
      <w:r>
        <w:t xml:space="preserve">An additional benefit of reusing, </w:t>
      </w:r>
      <w:r w:rsidR="00C47B4F">
        <w:t>recycling,</w:t>
      </w:r>
      <w:r>
        <w:t xml:space="preserve"> or donating items is that these practices</w:t>
      </w:r>
      <w:r w:rsidR="008E4651">
        <w:t xml:space="preserve"> </w:t>
      </w:r>
      <w:r>
        <w:t>lessen the impact on our landfills. This is not only good for the environment, but good</w:t>
      </w:r>
      <w:r w:rsidR="008E4651">
        <w:t xml:space="preserve"> </w:t>
      </w:r>
      <w:r>
        <w:t>for Karen’s clients as well.</w:t>
      </w:r>
    </w:p>
    <w:p w14:paraId="381CBC26" w14:textId="170C9A50" w:rsidR="00D81D72" w:rsidRDefault="00D81D72" w:rsidP="00D81D72">
      <w:r>
        <w:t>For information and resources visit</w:t>
      </w:r>
      <w:r w:rsidR="008E4651">
        <w:t xml:space="preserve"> </w:t>
      </w:r>
      <w:r>
        <w:t xml:space="preserve">Karen’s website at </w:t>
      </w:r>
      <w:hyperlink r:id="rId7" w:history="1">
        <w:r w:rsidR="008E4651" w:rsidRPr="00E51B5A">
          <w:rPr>
            <w:rStyle w:val="Hyperlink"/>
          </w:rPr>
          <w:t>www.organizingworks.net</w:t>
        </w:r>
      </w:hyperlink>
      <w:r>
        <w:t>.</w:t>
      </w:r>
    </w:p>
    <w:p w14:paraId="416ADAF1" w14:textId="77777777" w:rsidR="00D81D72" w:rsidRDefault="00D81D72" w:rsidP="00D81D72">
      <w:r>
        <w:t>Additional information can be found at the following websites:</w:t>
      </w:r>
    </w:p>
    <w:p w14:paraId="3B5E20EC" w14:textId="46324547" w:rsidR="00D81D72" w:rsidRDefault="00D81D72" w:rsidP="00D81D72">
      <w:r>
        <w:t>www.gogreen</w:t>
      </w:r>
      <w:r w:rsidR="000B4A7E">
        <w:t>.org</w:t>
      </w:r>
    </w:p>
    <w:p w14:paraId="1FD922BF" w14:textId="77777777" w:rsidR="00D81D72" w:rsidRDefault="00D81D72" w:rsidP="00D81D72">
      <w:r>
        <w:t>www.energystar.gov</w:t>
      </w:r>
    </w:p>
    <w:p w14:paraId="59F3E9DE" w14:textId="6816C3A3" w:rsidR="005F7F9C" w:rsidRDefault="00D81D72" w:rsidP="00D81D72">
      <w:r>
        <w:t>www.epa.gov/epawaste/index.htm</w:t>
      </w:r>
    </w:p>
    <w:sectPr w:rsidR="005F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BC2"/>
    <w:multiLevelType w:val="hybridMultilevel"/>
    <w:tmpl w:val="CC70A20A"/>
    <w:lvl w:ilvl="0" w:tplc="29C004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B92"/>
    <w:multiLevelType w:val="hybridMultilevel"/>
    <w:tmpl w:val="0F4ACE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F86ED1"/>
    <w:multiLevelType w:val="hybridMultilevel"/>
    <w:tmpl w:val="09B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23C"/>
    <w:multiLevelType w:val="hybridMultilevel"/>
    <w:tmpl w:val="910A9AD0"/>
    <w:lvl w:ilvl="0" w:tplc="29C004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29C"/>
    <w:multiLevelType w:val="hybridMultilevel"/>
    <w:tmpl w:val="2A80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D183B"/>
    <w:multiLevelType w:val="hybridMultilevel"/>
    <w:tmpl w:val="9CB2C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12006"/>
    <w:multiLevelType w:val="hybridMultilevel"/>
    <w:tmpl w:val="86E0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781971">
    <w:abstractNumId w:val="5"/>
  </w:num>
  <w:num w:numId="2" w16cid:durableId="721446504">
    <w:abstractNumId w:val="6"/>
  </w:num>
  <w:num w:numId="3" w16cid:durableId="679233471">
    <w:abstractNumId w:val="2"/>
  </w:num>
  <w:num w:numId="4" w16cid:durableId="1200629390">
    <w:abstractNumId w:val="4"/>
  </w:num>
  <w:num w:numId="5" w16cid:durableId="1339964727">
    <w:abstractNumId w:val="1"/>
  </w:num>
  <w:num w:numId="6" w16cid:durableId="1977372300">
    <w:abstractNumId w:val="3"/>
  </w:num>
  <w:num w:numId="7" w16cid:durableId="123825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72"/>
    <w:rsid w:val="000B4A7E"/>
    <w:rsid w:val="0050322F"/>
    <w:rsid w:val="005F7F9C"/>
    <w:rsid w:val="0067716D"/>
    <w:rsid w:val="008E4651"/>
    <w:rsid w:val="009109B5"/>
    <w:rsid w:val="009B3298"/>
    <w:rsid w:val="00B413B4"/>
    <w:rsid w:val="00B87F7D"/>
    <w:rsid w:val="00C47B4F"/>
    <w:rsid w:val="00D81D72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9B07"/>
  <w15:chartTrackingRefBased/>
  <w15:docId w15:val="{31213F7C-E9DD-4F49-BD5E-C6D660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ingwork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twyou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2FB2-1F36-4A6C-9208-6B0783B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Kenny</dc:creator>
  <cp:keywords/>
  <dc:description/>
  <cp:lastModifiedBy>Karen Kenny</cp:lastModifiedBy>
  <cp:revision>1</cp:revision>
  <dcterms:created xsi:type="dcterms:W3CDTF">2022-08-09T16:57:00Z</dcterms:created>
  <dcterms:modified xsi:type="dcterms:W3CDTF">2022-08-09T18:03:00Z</dcterms:modified>
</cp:coreProperties>
</file>